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93A9" w14:textId="70522546" w:rsidR="002B7091" w:rsidRDefault="002B7091" w:rsidP="002B709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A6CEA10" wp14:editId="0EB68A5E">
            <wp:simplePos x="0" y="0"/>
            <wp:positionH relativeFrom="margin">
              <wp:posOffset>1280160</wp:posOffset>
            </wp:positionH>
            <wp:positionV relativeFrom="paragraph">
              <wp:posOffset>0</wp:posOffset>
            </wp:positionV>
            <wp:extent cx="2987040" cy="833755"/>
            <wp:effectExtent l="0" t="0" r="3810" b="4445"/>
            <wp:wrapTight wrapText="bothSides">
              <wp:wrapPolygon edited="0">
                <wp:start x="0" y="0"/>
                <wp:lineTo x="0" y="21222"/>
                <wp:lineTo x="21490" y="21222"/>
                <wp:lineTo x="21490" y="0"/>
                <wp:lineTo x="0" y="0"/>
              </wp:wrapPolygon>
            </wp:wrapTight>
            <wp:docPr id="3" name="Εικόνα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28A45" w14:textId="77777777" w:rsidR="002B7091" w:rsidRDefault="002B7091" w:rsidP="002B7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0F44AB" w14:textId="77777777" w:rsidR="002B7091" w:rsidRDefault="002B7091" w:rsidP="002B7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C2951F" w14:textId="77777777" w:rsidR="002B7091" w:rsidRDefault="002B7091" w:rsidP="002B7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957392" w14:textId="77777777" w:rsidR="002B7091" w:rsidRDefault="002B7091" w:rsidP="002B7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CA3886" w14:textId="57DF8F9E" w:rsidR="002B7091" w:rsidRPr="00833861" w:rsidRDefault="002B7091" w:rsidP="002B7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3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Φιλοσοφική Σχολή</w:t>
      </w:r>
    </w:p>
    <w:p w14:paraId="0DE755CF" w14:textId="77777777" w:rsidR="002B7091" w:rsidRPr="00833861" w:rsidRDefault="002B7091" w:rsidP="002B7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3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Παιδαγωγικό Τμήμα Δευτεροβάθμιας Εκπαίδευσης</w:t>
      </w:r>
    </w:p>
    <w:p w14:paraId="7ED3939A" w14:textId="77777777" w:rsidR="002B7091" w:rsidRDefault="002B7091" w:rsidP="002B7091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C51CC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ΠΜΣ «</w:t>
      </w:r>
      <w:r w:rsidRPr="00C51CCA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4"/>
          <w:szCs w:val="24"/>
        </w:rPr>
        <w:t>Συμβουλευτική, Επαγγελματικός Προσανατολισμός και Διά Βίου Μάθηση</w:t>
      </w:r>
      <w:r w:rsidRPr="00C51CC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»</w:t>
      </w:r>
    </w:p>
    <w:p w14:paraId="15D27DFF" w14:textId="77777777" w:rsidR="002B7091" w:rsidRDefault="002B7091" w:rsidP="002B7091">
      <w:pPr>
        <w:spacing w:after="0"/>
        <w:jc w:val="center"/>
        <w:rPr>
          <w:rFonts w:ascii="Cambria" w:hAnsi="Cambria"/>
          <w:sz w:val="20"/>
          <w:szCs w:val="20"/>
        </w:rPr>
      </w:pPr>
      <w:r w:rsidRPr="00C51CCA">
        <w:rPr>
          <w:rFonts w:ascii="Cambria" w:hAnsi="Cambria"/>
          <w:b/>
          <w:bCs/>
          <w:sz w:val="20"/>
          <w:szCs w:val="20"/>
        </w:rPr>
        <w:t>Διεύθυνση</w:t>
      </w:r>
      <w:r w:rsidRPr="00C51CCA">
        <w:rPr>
          <w:rFonts w:ascii="Cambria" w:hAnsi="Cambria"/>
          <w:sz w:val="20"/>
          <w:szCs w:val="20"/>
        </w:rPr>
        <w:t xml:space="preserve">: Πανεπιστημιούπολη Ζωγράφου, </w:t>
      </w:r>
      <w:proofErr w:type="spellStart"/>
      <w:r>
        <w:rPr>
          <w:rFonts w:ascii="Cambria" w:hAnsi="Cambria"/>
          <w:sz w:val="20"/>
          <w:szCs w:val="20"/>
        </w:rPr>
        <w:t>τ</w:t>
      </w:r>
      <w:r w:rsidRPr="00C51CC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κ</w:t>
      </w:r>
      <w:proofErr w:type="spellEnd"/>
      <w:r w:rsidRPr="00C51CCA">
        <w:rPr>
          <w:rFonts w:ascii="Cambria" w:hAnsi="Cambria"/>
          <w:sz w:val="20"/>
          <w:szCs w:val="20"/>
        </w:rPr>
        <w:t>. 15703</w:t>
      </w:r>
    </w:p>
    <w:p w14:paraId="47386DA3" w14:textId="77777777" w:rsidR="002B7091" w:rsidRPr="00C51CCA" w:rsidRDefault="002B7091" w:rsidP="002B7091">
      <w:pPr>
        <w:spacing w:after="0"/>
        <w:jc w:val="center"/>
        <w:rPr>
          <w:rFonts w:ascii="Cambria" w:hAnsi="Cambria"/>
          <w:sz w:val="20"/>
          <w:szCs w:val="20"/>
        </w:rPr>
      </w:pPr>
      <w:r w:rsidRPr="00C51CCA">
        <w:rPr>
          <w:rFonts w:ascii="Cambria" w:hAnsi="Cambria"/>
          <w:sz w:val="20"/>
          <w:szCs w:val="20"/>
        </w:rPr>
        <w:t>Φιλοσοφική Σχολή, 3</w:t>
      </w:r>
      <w:r w:rsidRPr="00C51CCA">
        <w:rPr>
          <w:rFonts w:ascii="Cambria" w:hAnsi="Cambria"/>
          <w:sz w:val="20"/>
          <w:szCs w:val="20"/>
          <w:vertAlign w:val="superscript"/>
        </w:rPr>
        <w:t>ος</w:t>
      </w:r>
      <w:r w:rsidRPr="00C51CCA">
        <w:rPr>
          <w:rFonts w:ascii="Cambria" w:hAnsi="Cambria"/>
          <w:sz w:val="20"/>
          <w:szCs w:val="20"/>
        </w:rPr>
        <w:t xml:space="preserve"> Όροφος, </w:t>
      </w:r>
      <w:r>
        <w:rPr>
          <w:rFonts w:ascii="Cambria" w:hAnsi="Cambria"/>
          <w:sz w:val="20"/>
          <w:szCs w:val="20"/>
        </w:rPr>
        <w:t>κ</w:t>
      </w:r>
      <w:r w:rsidRPr="00C51CCA">
        <w:rPr>
          <w:rFonts w:ascii="Cambria" w:hAnsi="Cambria"/>
          <w:sz w:val="20"/>
          <w:szCs w:val="20"/>
        </w:rPr>
        <w:t>υψέλη 547</w:t>
      </w:r>
    </w:p>
    <w:p w14:paraId="5AD2E36D" w14:textId="77777777" w:rsidR="002B7091" w:rsidRPr="00C51CCA" w:rsidRDefault="002B7091" w:rsidP="002B7091">
      <w:pPr>
        <w:spacing w:after="0"/>
        <w:jc w:val="center"/>
        <w:rPr>
          <w:rFonts w:ascii="Cambria" w:hAnsi="Cambria"/>
          <w:sz w:val="20"/>
          <w:szCs w:val="20"/>
        </w:rPr>
      </w:pPr>
      <w:r w:rsidRPr="00C51CCA">
        <w:rPr>
          <w:rFonts w:ascii="Cambria" w:hAnsi="Cambria"/>
          <w:b/>
          <w:bCs/>
          <w:sz w:val="20"/>
          <w:szCs w:val="20"/>
        </w:rPr>
        <w:t>Τηλέφωνο</w:t>
      </w:r>
      <w:r w:rsidRPr="00C51CCA">
        <w:rPr>
          <w:rFonts w:ascii="Cambria" w:hAnsi="Cambria"/>
          <w:sz w:val="20"/>
          <w:szCs w:val="20"/>
        </w:rPr>
        <w:t>:</w:t>
      </w:r>
      <w:r w:rsidRPr="00C51CCA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C51CCA">
        <w:rPr>
          <w:rFonts w:ascii="Cambria" w:hAnsi="Cambria" w:cs="Times New Roman"/>
          <w:sz w:val="20"/>
          <w:szCs w:val="20"/>
        </w:rPr>
        <w:t>2107277606</w:t>
      </w:r>
    </w:p>
    <w:p w14:paraId="676BA4F0" w14:textId="77777777" w:rsidR="002B7091" w:rsidRPr="00C51CCA" w:rsidRDefault="002B7091" w:rsidP="002B7091">
      <w:pPr>
        <w:spacing w:after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C51CCA">
        <w:rPr>
          <w:rFonts w:ascii="Cambria" w:hAnsi="Cambria"/>
          <w:b/>
          <w:bCs/>
          <w:sz w:val="20"/>
          <w:szCs w:val="20"/>
        </w:rPr>
        <w:t>Ε-</w:t>
      </w:r>
      <w:r w:rsidRPr="00C51CCA">
        <w:rPr>
          <w:rFonts w:ascii="Cambria" w:hAnsi="Cambria"/>
          <w:b/>
          <w:bCs/>
          <w:sz w:val="20"/>
          <w:szCs w:val="20"/>
          <w:lang w:val="en-US"/>
        </w:rPr>
        <w:t>mail</w:t>
      </w:r>
      <w:r w:rsidRPr="00C51CCA">
        <w:rPr>
          <w:rFonts w:ascii="Cambria" w:hAnsi="Cambria"/>
          <w:sz w:val="20"/>
          <w:szCs w:val="20"/>
        </w:rPr>
        <w:t xml:space="preserve">: </w:t>
      </w:r>
      <w:r w:rsidRPr="00C51CCA">
        <w:rPr>
          <w:rFonts w:ascii="Cambria" w:hAnsi="Cambria"/>
          <w:sz w:val="20"/>
          <w:szCs w:val="20"/>
          <w:lang w:val="en-US"/>
        </w:rPr>
        <w:t>counselling</w:t>
      </w:r>
      <w:r w:rsidRPr="00C51CCA">
        <w:rPr>
          <w:rFonts w:ascii="Cambria" w:hAnsi="Cambria"/>
          <w:sz w:val="20"/>
          <w:szCs w:val="20"/>
        </w:rPr>
        <w:t>-</w:t>
      </w:r>
      <w:proofErr w:type="spellStart"/>
      <w:r w:rsidRPr="00C51CCA">
        <w:rPr>
          <w:rFonts w:ascii="Cambria" w:hAnsi="Cambria"/>
          <w:sz w:val="20"/>
          <w:szCs w:val="20"/>
          <w:lang w:val="en-US"/>
        </w:rPr>
        <w:t>cgll</w:t>
      </w:r>
      <w:proofErr w:type="spellEnd"/>
      <w:r w:rsidRPr="00C51CCA">
        <w:rPr>
          <w:rFonts w:ascii="Cambria" w:hAnsi="Cambria"/>
          <w:sz w:val="20"/>
          <w:szCs w:val="20"/>
        </w:rPr>
        <w:t>@</w:t>
      </w:r>
      <w:r w:rsidRPr="00C51CCA">
        <w:rPr>
          <w:rFonts w:ascii="Cambria" w:hAnsi="Cambria"/>
          <w:sz w:val="20"/>
          <w:szCs w:val="20"/>
          <w:lang w:val="en-US"/>
        </w:rPr>
        <w:t>eds</w:t>
      </w:r>
      <w:r w:rsidRPr="00C51CCA">
        <w:rPr>
          <w:rFonts w:ascii="Cambria" w:hAnsi="Cambria"/>
          <w:sz w:val="20"/>
          <w:szCs w:val="20"/>
        </w:rPr>
        <w:t>.</w:t>
      </w:r>
      <w:proofErr w:type="spellStart"/>
      <w:r w:rsidRPr="00C51CCA">
        <w:rPr>
          <w:rFonts w:ascii="Cambria" w:hAnsi="Cambria"/>
          <w:sz w:val="20"/>
          <w:szCs w:val="20"/>
          <w:lang w:val="en-US"/>
        </w:rPr>
        <w:t>uoa</w:t>
      </w:r>
      <w:proofErr w:type="spellEnd"/>
      <w:r w:rsidRPr="00C51CCA">
        <w:rPr>
          <w:rFonts w:ascii="Cambria" w:hAnsi="Cambria"/>
          <w:sz w:val="20"/>
          <w:szCs w:val="20"/>
        </w:rPr>
        <w:t>.</w:t>
      </w:r>
      <w:r w:rsidRPr="00C51CCA">
        <w:rPr>
          <w:rFonts w:ascii="Cambria" w:hAnsi="Cambria"/>
          <w:sz w:val="20"/>
          <w:szCs w:val="20"/>
          <w:lang w:val="en-US"/>
        </w:rPr>
        <w:t>gr</w:t>
      </w:r>
    </w:p>
    <w:p w14:paraId="27A36AF3" w14:textId="1E7F7358" w:rsidR="002B7091" w:rsidRDefault="002B7091" w:rsidP="002B7091">
      <w:pPr>
        <w:spacing w:after="0" w:line="240" w:lineRule="auto"/>
        <w:ind w:right="-483"/>
        <w:jc w:val="center"/>
        <w:rPr>
          <w:rStyle w:val="-"/>
          <w:lang w:val="en-US"/>
        </w:rPr>
      </w:pPr>
      <w:r w:rsidRPr="00C51CCA">
        <w:rPr>
          <w:rFonts w:ascii="Cambria" w:hAnsi="Cambria"/>
          <w:b/>
          <w:bCs/>
          <w:sz w:val="20"/>
          <w:szCs w:val="20"/>
          <w:lang w:val="en-US"/>
        </w:rPr>
        <w:t>Site</w:t>
      </w:r>
      <w:r w:rsidRPr="00833861">
        <w:rPr>
          <w:rFonts w:ascii="Cambria" w:hAnsi="Cambria"/>
          <w:b/>
          <w:bCs/>
          <w:sz w:val="20"/>
          <w:szCs w:val="20"/>
          <w:lang w:val="en-US"/>
        </w:rPr>
        <w:t xml:space="preserve">: </w:t>
      </w:r>
      <w:hyperlink r:id="rId8" w:history="1">
        <w:r w:rsidRPr="00833861">
          <w:rPr>
            <w:rStyle w:val="-"/>
            <w:lang w:val="en-US"/>
          </w:rPr>
          <w:t>counselling-cgll.eds.uoa.gr</w:t>
        </w:r>
      </w:hyperlink>
    </w:p>
    <w:p w14:paraId="1A78BF81" w14:textId="255764BF" w:rsidR="002B7091" w:rsidRDefault="002B7091" w:rsidP="002B7091">
      <w:pPr>
        <w:spacing w:after="0" w:line="240" w:lineRule="auto"/>
        <w:ind w:right="-483"/>
        <w:jc w:val="center"/>
        <w:rPr>
          <w:rStyle w:val="-"/>
          <w:lang w:val="en-US"/>
        </w:rPr>
      </w:pPr>
    </w:p>
    <w:p w14:paraId="24C0C5A9" w14:textId="4737BA75" w:rsidR="002B7091" w:rsidRPr="00833861" w:rsidRDefault="002B7091" w:rsidP="002B7091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2E74B5" w:themeColor="accent1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8E941" wp14:editId="509B7EAB">
                <wp:simplePos x="0" y="0"/>
                <wp:positionH relativeFrom="margin">
                  <wp:posOffset>190500</wp:posOffset>
                </wp:positionH>
                <wp:positionV relativeFrom="paragraph">
                  <wp:posOffset>22860</wp:posOffset>
                </wp:positionV>
                <wp:extent cx="5059680" cy="22860"/>
                <wp:effectExtent l="0" t="0" r="26670" b="3429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96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4DC3A" id="Ευθεία γραμμή σύνδεσης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.8pt" to="413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34AA500" w14:textId="77777777" w:rsidR="002B7091" w:rsidRPr="00833861" w:rsidRDefault="002B7091" w:rsidP="002B7091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val="en-US"/>
        </w:rPr>
      </w:pPr>
    </w:p>
    <w:p w14:paraId="6881F035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A36A7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ΕΝΤΥΠΟ ΥΠΟΒΟΛΗΣ ΠΑΡΑΠΟΝΩΝ/ΕΝΣΤΑΣΕΩΝ</w:t>
      </w:r>
    </w:p>
    <w:p w14:paraId="5BE8FF96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14A211A2" w14:textId="77777777" w:rsidR="00A36A77" w:rsidRDefault="00A36A77" w:rsidP="00A36A7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288B3C29" w14:textId="018EBC94" w:rsidR="00A36A77" w:rsidRPr="00A36A77" w:rsidRDefault="00A36A77" w:rsidP="00B82A13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Προς την Επιτροπή</w:t>
      </w:r>
    </w:p>
    <w:p w14:paraId="008FAF3D" w14:textId="513AB0A2" w:rsidR="00A36A77" w:rsidRDefault="00A36A77" w:rsidP="00B82A13">
      <w:pPr>
        <w:jc w:val="right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Διαχείρισης Παραπόνων και Ενστάσεων</w:t>
      </w:r>
      <w:r w:rsidR="002B7091">
        <w:rPr>
          <w:rFonts w:ascii="Times New Roman" w:hAnsi="Times New Roman" w:cs="Times New Roman"/>
          <w:sz w:val="24"/>
          <w:szCs w:val="24"/>
        </w:rPr>
        <w:t xml:space="preserve"> του ΠΜΣ </w:t>
      </w:r>
    </w:p>
    <w:p w14:paraId="23426F6F" w14:textId="77777777" w:rsidR="00A36A77" w:rsidRDefault="00A36A77" w:rsidP="00A36A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B9B89C" w14:textId="64CEE4F7" w:rsidR="00A36A77" w:rsidRDefault="00A36A77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2B7091">
        <w:rPr>
          <w:rFonts w:ascii="Times New Roman" w:hAnsi="Times New Roman" w:cs="Times New Roman"/>
          <w:sz w:val="24"/>
          <w:szCs w:val="24"/>
        </w:rPr>
        <w:t xml:space="preserve">ΠΜΣ «Συμβουλευτική, Επαγγελματικός Προσανατολισμός και Διά Βίου Μάθηση» του </w:t>
      </w:r>
      <w:r>
        <w:rPr>
          <w:rFonts w:ascii="Times New Roman" w:hAnsi="Times New Roman" w:cs="Times New Roman"/>
          <w:sz w:val="24"/>
          <w:szCs w:val="24"/>
        </w:rPr>
        <w:t>Παιδαγωγικ</w:t>
      </w:r>
      <w:r w:rsidR="002B7091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Τμήμα</w:t>
      </w:r>
      <w:r w:rsidR="002B7091">
        <w:rPr>
          <w:rFonts w:ascii="Times New Roman" w:hAnsi="Times New Roman" w:cs="Times New Roman"/>
          <w:sz w:val="24"/>
          <w:szCs w:val="24"/>
        </w:rPr>
        <w:t>τος</w:t>
      </w:r>
      <w:r>
        <w:rPr>
          <w:rFonts w:ascii="Times New Roman" w:hAnsi="Times New Roman" w:cs="Times New Roman"/>
          <w:sz w:val="24"/>
          <w:szCs w:val="24"/>
        </w:rPr>
        <w:t xml:space="preserve"> Δευτεροβάθμιας Εκπαίδευσης</w:t>
      </w:r>
      <w:r w:rsidR="002B7091">
        <w:rPr>
          <w:rFonts w:ascii="Times New Roman" w:hAnsi="Times New Roman" w:cs="Times New Roman"/>
          <w:sz w:val="24"/>
          <w:szCs w:val="24"/>
        </w:rPr>
        <w:t xml:space="preserve"> του ΕΚΠΑ</w:t>
      </w:r>
      <w:r>
        <w:rPr>
          <w:rFonts w:ascii="Times New Roman" w:hAnsi="Times New Roman" w:cs="Times New Roman"/>
          <w:sz w:val="24"/>
          <w:szCs w:val="24"/>
        </w:rPr>
        <w:t xml:space="preserve">, στην προσπάθειά του για συνεχή βελτίωση των παρεχόμενων εκπαιδευτικών και διοικητικών υπηρεσιών, παρέχει τη δυνατότητα στους </w:t>
      </w:r>
      <w:r w:rsidR="002B7091">
        <w:rPr>
          <w:rFonts w:ascii="Times New Roman" w:hAnsi="Times New Roman" w:cs="Times New Roman"/>
          <w:sz w:val="24"/>
          <w:szCs w:val="24"/>
        </w:rPr>
        <w:t xml:space="preserve">μεταπτυχιακούς </w:t>
      </w:r>
      <w:r>
        <w:rPr>
          <w:rFonts w:ascii="Times New Roman" w:hAnsi="Times New Roman" w:cs="Times New Roman"/>
          <w:sz w:val="24"/>
          <w:szCs w:val="24"/>
        </w:rPr>
        <w:t>φοιτητές του να διατυπώσουν τα παράπονα ή τις ενστάσεις τους, καθώς και να αναδείξουν τυχόν προβλήματα που ανακύπτουν κατά τη φοίτησή τους.</w:t>
      </w:r>
    </w:p>
    <w:p w14:paraId="5DEC225B" w14:textId="77777777" w:rsidR="00A36A77" w:rsidRDefault="00A36A77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EF1F2" w14:textId="77777777" w:rsidR="00A36A77" w:rsidRDefault="00A36A77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ΟΝΟΜΑΤΕΠΩΝΥΜΟ</w:t>
      </w:r>
      <w:r w:rsidR="00EA2C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A2C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4B88A" w14:textId="01F9F5B8" w:rsidR="00A36A77" w:rsidRDefault="00A36A77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ΠΑΝΤΡΩΝΥΜΟ:............................................................................................................</w:t>
      </w:r>
    </w:p>
    <w:p w14:paraId="30E867FE" w14:textId="77777777" w:rsidR="00A36A77" w:rsidRDefault="00A36A77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ΑΡ.ΜΗΤΡΩΟΥ</w:t>
      </w:r>
      <w:r w:rsidR="00EA2C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</w:t>
      </w:r>
    </w:p>
    <w:p w14:paraId="5EEA374A" w14:textId="77777777" w:rsidR="00A36A77" w:rsidRDefault="00C85CBC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ΕΞΑΜΗΝΟ ΦΟΙΤΗΣΗΣ</w:t>
      </w:r>
      <w:r w:rsidR="00EA2CC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</w:t>
      </w:r>
    </w:p>
    <w:p w14:paraId="5A57FEAD" w14:textId="77777777" w:rsidR="00EA2CCA" w:rsidRDefault="00EA2CCA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ΤΗΛΕΦΩΝΟ*:................................................................................................................</w:t>
      </w:r>
    </w:p>
    <w:p w14:paraId="7CD22928" w14:textId="77777777" w:rsidR="00EA2CCA" w:rsidRPr="00C85CBC" w:rsidRDefault="00EA2CCA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5C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*:</w:t>
      </w:r>
      <w:r w:rsidR="00C85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C85CBC">
        <w:rPr>
          <w:rFonts w:ascii="Times New Roman" w:hAnsi="Times New Roman" w:cs="Times New Roman"/>
          <w:sz w:val="24"/>
          <w:szCs w:val="24"/>
        </w:rPr>
        <w:t>.........</w:t>
      </w:r>
    </w:p>
    <w:p w14:paraId="2581DC78" w14:textId="77777777" w:rsidR="00EA2CCA" w:rsidRPr="00C85CBC" w:rsidRDefault="00EA2CCA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3A1AB" w14:textId="3B2C1BF6" w:rsidR="00EA2CCA" w:rsidRDefault="00EA2CCA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Παρακαλούμε διατυπώστε με συνοπτικό και σαφή τρόπο το ζήτημα που σας απασχολεί ή το πρόβλημα που αντιμετωπίσατε και αφορά στις παρεχόμενες υπηρεσίες (εκπαιδευτικές, διοικητικές,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κτλ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του </w:t>
      </w:r>
      <w:r w:rsidR="002B7091">
        <w:rPr>
          <w:rFonts w:ascii="Times New Roman" w:hAnsi="Times New Roman" w:cs="Times New Roman"/>
          <w:sz w:val="24"/>
          <w:szCs w:val="24"/>
        </w:rPr>
        <w:t>ΠΜΣ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DC7D4" w14:textId="77777777" w:rsidR="00EA2CCA" w:rsidRDefault="00EA2CCA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Εάν επιθυμείτε ακρόαση εκ μέρους μέλους της Επιτροπής διατυπώστε το αίτημά σας. </w:t>
      </w:r>
    </w:p>
    <w:p w14:paraId="2C37FE64" w14:textId="77777777" w:rsidR="00EA2CCA" w:rsidRDefault="00EA2CCA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8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6FBCB" w14:textId="77777777" w:rsidR="003778CC" w:rsidRPr="00EA2CCA" w:rsidRDefault="003778CC" w:rsidP="00EA2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6A72A" w14:textId="77777777" w:rsidR="00EA2CCA" w:rsidRPr="00EA2CCA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35B3" wp14:editId="39C1E3AD">
                <wp:simplePos x="0" y="0"/>
                <wp:positionH relativeFrom="column">
                  <wp:posOffset>53340</wp:posOffset>
                </wp:positionH>
                <wp:positionV relativeFrom="paragraph">
                  <wp:posOffset>245110</wp:posOffset>
                </wp:positionV>
                <wp:extent cx="350520" cy="2286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12F0C" id="Rectangle 1" o:spid="_x0000_s1026" style="position:absolute;margin-left:4.2pt;margin-top:19.3pt;width:27.6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" filled="f" strokecolor="#1f4d78 [1604]" strokeweight="1.5pt"/>
            </w:pict>
          </mc:Fallback>
        </mc:AlternateContent>
      </w:r>
    </w:p>
    <w:p w14:paraId="2B97B905" w14:textId="6708055D" w:rsidR="003778CC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Δηλώνω ότι συναινώ ρητά και ανεπιφύλακτα στην επεξεργασία των προσωπικών μου δεδομένων για τον σκοπό της διαχείρισης της παρούσας διαμαρτυρίας μου. </w:t>
      </w:r>
    </w:p>
    <w:p w14:paraId="76A1C895" w14:textId="77777777" w:rsidR="003778CC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8FF2E" w14:textId="53A01937" w:rsidR="003778CC" w:rsidRDefault="003778CC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4331D" w14:textId="77777777" w:rsidR="00B82A13" w:rsidRDefault="00B82A13" w:rsidP="00A36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0454" w14:textId="0B6B8693" w:rsidR="00A36A77" w:rsidRDefault="003778CC" w:rsidP="00B82A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Αθήνα,.......................</w:t>
      </w:r>
    </w:p>
    <w:p w14:paraId="486C8552" w14:textId="263972BA" w:rsidR="003778CC" w:rsidRDefault="003778CC" w:rsidP="002B70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Ο/Η Αιτ......................</w:t>
      </w:r>
    </w:p>
    <w:p w14:paraId="0643869D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FF71F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8420C" w14:textId="77777777" w:rsidR="003778CC" w:rsidRDefault="003778CC" w:rsidP="003778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A7B68" w14:textId="77777777" w:rsidR="00A36A77" w:rsidRPr="00A36A77" w:rsidRDefault="003778CC" w:rsidP="003778CC">
      <w:pPr>
        <w:spacing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Κάθε ανακρίβεια στη συμπλήρωση καθιστά την αίτηση μη αποδεκτή</w:t>
      </w:r>
    </w:p>
    <w:sectPr w:rsidR="00A36A77" w:rsidRPr="00A36A77" w:rsidSect="002B7091"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1E02" w14:textId="77777777" w:rsidR="00AF66F0" w:rsidRDefault="00AF66F0" w:rsidP="00EA2CCA">
      <w:pPr>
        <w:spacing w:after="0" w:line="240" w:lineRule="auto"/>
      </w:pPr>
      <w:r>
        <w:separator/>
      </w:r>
    </w:p>
  </w:endnote>
  <w:endnote w:type="continuationSeparator" w:id="0">
    <w:p w14:paraId="0D968A17" w14:textId="77777777" w:rsidR="00AF66F0" w:rsidRDefault="00AF66F0" w:rsidP="00EA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A96C" w14:textId="77777777" w:rsidR="00EA2CCA" w:rsidRDefault="00EA2CCA" w:rsidP="00EA2CCA">
    <w:pPr>
      <w:pStyle w:val="a4"/>
    </w:pPr>
    <w:r w:rsidRPr="00EA2CCA">
      <w:rPr>
        <w:rFonts w:ascii="Times New Roman" w:hAnsi="Times New Roman" w:cs="Times New Roman"/>
        <w:sz w:val="24"/>
        <w:szCs w:val="24"/>
      </w:rPr>
      <w:t>*</w:t>
    </w:r>
    <w:r>
      <w:t xml:space="preserve"> Υποχρεωτικά Πεδία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4185" w14:textId="77777777" w:rsidR="00AF66F0" w:rsidRDefault="00AF66F0" w:rsidP="00EA2CCA">
      <w:pPr>
        <w:spacing w:after="0" w:line="240" w:lineRule="auto"/>
      </w:pPr>
      <w:r>
        <w:separator/>
      </w:r>
    </w:p>
  </w:footnote>
  <w:footnote w:type="continuationSeparator" w:id="0">
    <w:p w14:paraId="6ACA6756" w14:textId="77777777" w:rsidR="00AF66F0" w:rsidRDefault="00AF66F0" w:rsidP="00EA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521"/>
    <w:multiLevelType w:val="hybridMultilevel"/>
    <w:tmpl w:val="EC146F2E"/>
    <w:lvl w:ilvl="0" w:tplc="2EEEBF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53F"/>
    <w:multiLevelType w:val="hybridMultilevel"/>
    <w:tmpl w:val="2E16483A"/>
    <w:lvl w:ilvl="0" w:tplc="4912A1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241630">
    <w:abstractNumId w:val="1"/>
  </w:num>
  <w:num w:numId="2" w16cid:durableId="100790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77"/>
    <w:rsid w:val="00062F99"/>
    <w:rsid w:val="002B7091"/>
    <w:rsid w:val="003778CC"/>
    <w:rsid w:val="00606DE9"/>
    <w:rsid w:val="006C469A"/>
    <w:rsid w:val="0087306D"/>
    <w:rsid w:val="00A36A77"/>
    <w:rsid w:val="00AF66F0"/>
    <w:rsid w:val="00B25F95"/>
    <w:rsid w:val="00B82A13"/>
    <w:rsid w:val="00C85CBC"/>
    <w:rsid w:val="00EA2CCA"/>
    <w:rsid w:val="00F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0FDEB"/>
  <w15:chartTrackingRefBased/>
  <w15:docId w15:val="{C5433A58-25D2-428E-B15E-DA4A7F8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2CCA"/>
  </w:style>
  <w:style w:type="paragraph" w:styleId="a4">
    <w:name w:val="footer"/>
    <w:basedOn w:val="a"/>
    <w:link w:val="Char0"/>
    <w:uiPriority w:val="99"/>
    <w:unhideWhenUsed/>
    <w:rsid w:val="00EA2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2CCA"/>
  </w:style>
  <w:style w:type="character" w:styleId="-">
    <w:name w:val="Hyperlink"/>
    <w:basedOn w:val="a0"/>
    <w:uiPriority w:val="99"/>
    <w:unhideWhenUsed/>
    <w:rsid w:val="002B7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selling-cgll.eds.uoa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Antigoni-Alba Papakonstantinou</dc:creator>
  <cp:keywords/>
  <dc:description/>
  <cp:lastModifiedBy>Kassiani-Maria Kontaxi</cp:lastModifiedBy>
  <cp:revision>2</cp:revision>
  <dcterms:created xsi:type="dcterms:W3CDTF">2022-08-20T19:39:00Z</dcterms:created>
  <dcterms:modified xsi:type="dcterms:W3CDTF">2022-08-20T19:39:00Z</dcterms:modified>
</cp:coreProperties>
</file>